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441" w:rsidRDefault="00377441" w:rsidP="002A3469">
      <w:pPr>
        <w:spacing w:line="360" w:lineRule="auto"/>
        <w:rPr>
          <w:rFonts w:ascii="Arial" w:hAnsi="Arial" w:cs="Arial"/>
          <w:b/>
          <w:szCs w:val="22"/>
        </w:rPr>
      </w:pPr>
      <w:bookmarkStart w:id="0" w:name="_GoBack"/>
      <w:bookmarkEnd w:id="0"/>
    </w:p>
    <w:p w:rsidR="00EF66B6" w:rsidRDefault="00922B76" w:rsidP="006C4DCA">
      <w:pPr>
        <w:pBdr>
          <w:bottom w:val="single" w:sz="4" w:space="1" w:color="auto"/>
        </w:pBdr>
        <w:spacing w:line="360" w:lineRule="auto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En los sectores 5 y 6 </w:t>
      </w:r>
    </w:p>
    <w:p w:rsidR="006C4DCA" w:rsidRDefault="006C4DCA" w:rsidP="002A3469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:rsidR="00922B76" w:rsidRPr="0029138F" w:rsidRDefault="00180E5B" w:rsidP="00922B76">
      <w:pPr>
        <w:spacing w:line="360" w:lineRule="auto"/>
        <w:rPr>
          <w:rFonts w:ascii="Arial" w:hAnsi="Arial" w:cs="Arial"/>
          <w:b/>
          <w:sz w:val="32"/>
          <w:szCs w:val="32"/>
        </w:rPr>
      </w:pPr>
      <w:r w:rsidRPr="0029138F">
        <w:rPr>
          <w:rFonts w:ascii="Arial" w:hAnsi="Arial" w:cs="Arial"/>
          <w:b/>
          <w:sz w:val="32"/>
          <w:szCs w:val="32"/>
        </w:rPr>
        <w:t xml:space="preserve">El Defensor del Pueblo </w:t>
      </w:r>
      <w:r w:rsidR="00922B76" w:rsidRPr="0029138F">
        <w:rPr>
          <w:rFonts w:ascii="Arial" w:hAnsi="Arial" w:cs="Arial"/>
          <w:b/>
          <w:sz w:val="32"/>
          <w:szCs w:val="32"/>
        </w:rPr>
        <w:t>recuerda a las administraciones que hay que tomar medidas urgentes para restablecer el suministro eléctrico en la Cañada Real</w:t>
      </w:r>
      <w:r w:rsidR="0029138F">
        <w:rPr>
          <w:rFonts w:ascii="Arial" w:hAnsi="Arial" w:cs="Arial"/>
          <w:b/>
          <w:sz w:val="32"/>
          <w:szCs w:val="32"/>
        </w:rPr>
        <w:t xml:space="preserve"> de inmediato</w:t>
      </w:r>
    </w:p>
    <w:p w:rsidR="004D7726" w:rsidRPr="0029138F" w:rsidRDefault="004D7726" w:rsidP="004D7726">
      <w:pPr>
        <w:spacing w:line="360" w:lineRule="auto"/>
        <w:jc w:val="left"/>
        <w:rPr>
          <w:rFonts w:ascii="Arial" w:hAnsi="Arial" w:cs="Arial"/>
          <w:sz w:val="32"/>
          <w:szCs w:val="32"/>
        </w:rPr>
      </w:pPr>
    </w:p>
    <w:p w:rsidR="00180E5B" w:rsidRPr="002603FC" w:rsidRDefault="004A3A31" w:rsidP="001A22A6">
      <w:pPr>
        <w:pStyle w:val="Prrafodelista"/>
        <w:numPr>
          <w:ilvl w:val="0"/>
          <w:numId w:val="18"/>
        </w:numPr>
        <w:spacing w:line="360" w:lineRule="auto"/>
        <w:rPr>
          <w:rFonts w:ascii="Arial" w:hAnsi="Arial" w:cs="Arial"/>
          <w:szCs w:val="22"/>
        </w:rPr>
      </w:pPr>
      <w:r w:rsidRPr="002603FC">
        <w:rPr>
          <w:rFonts w:ascii="Arial" w:hAnsi="Arial" w:cs="Arial"/>
          <w:i/>
          <w:szCs w:val="22"/>
        </w:rPr>
        <w:t xml:space="preserve">Cerca de 3.000 personas, de ellas 1211 son niños, </w:t>
      </w:r>
      <w:r w:rsidR="002603FC" w:rsidRPr="002603FC">
        <w:rPr>
          <w:rFonts w:ascii="Arial" w:hAnsi="Arial" w:cs="Arial"/>
          <w:i/>
          <w:szCs w:val="22"/>
        </w:rPr>
        <w:t xml:space="preserve">se ven afectadas por la falta de electricidad que les impide tener una vida digna y que ponen, en algunos casos, en riesgo la salud de muchos de los que </w:t>
      </w:r>
      <w:r w:rsidR="00407931">
        <w:rPr>
          <w:rFonts w:ascii="Arial" w:hAnsi="Arial" w:cs="Arial"/>
          <w:i/>
          <w:szCs w:val="22"/>
        </w:rPr>
        <w:t xml:space="preserve">allí </w:t>
      </w:r>
      <w:r w:rsidR="002603FC" w:rsidRPr="002603FC">
        <w:rPr>
          <w:rFonts w:ascii="Arial" w:hAnsi="Arial" w:cs="Arial"/>
          <w:i/>
          <w:szCs w:val="22"/>
        </w:rPr>
        <w:t xml:space="preserve">residen </w:t>
      </w:r>
    </w:p>
    <w:p w:rsidR="002603FC" w:rsidRPr="002603FC" w:rsidRDefault="002603FC" w:rsidP="002603FC">
      <w:pPr>
        <w:pStyle w:val="Prrafodelista"/>
        <w:spacing w:line="360" w:lineRule="auto"/>
        <w:rPr>
          <w:rFonts w:ascii="Arial" w:hAnsi="Arial" w:cs="Arial"/>
          <w:szCs w:val="22"/>
        </w:rPr>
      </w:pPr>
    </w:p>
    <w:p w:rsidR="00644AB2" w:rsidRDefault="00363538" w:rsidP="004D7726">
      <w:pPr>
        <w:spacing w:line="360" w:lineRule="auto"/>
        <w:rPr>
          <w:rFonts w:ascii="Arial" w:hAnsi="Arial" w:cs="Arial"/>
          <w:szCs w:val="22"/>
        </w:rPr>
      </w:pPr>
      <w:r w:rsidRPr="002603FC">
        <w:rPr>
          <w:rFonts w:ascii="Arial" w:hAnsi="Arial" w:cs="Arial"/>
          <w:b/>
          <w:i/>
          <w:szCs w:val="22"/>
        </w:rPr>
        <w:t xml:space="preserve">Madrid. </w:t>
      </w:r>
      <w:r w:rsidR="002603FC" w:rsidRPr="002603FC">
        <w:rPr>
          <w:rFonts w:ascii="Arial" w:hAnsi="Arial" w:cs="Arial"/>
          <w:b/>
          <w:i/>
          <w:szCs w:val="22"/>
        </w:rPr>
        <w:t>21</w:t>
      </w:r>
      <w:r w:rsidRPr="002603FC">
        <w:rPr>
          <w:rFonts w:ascii="Arial" w:hAnsi="Arial" w:cs="Arial"/>
          <w:b/>
          <w:i/>
          <w:szCs w:val="22"/>
        </w:rPr>
        <w:t>/12/2021</w:t>
      </w:r>
      <w:r w:rsidRPr="004D7726">
        <w:rPr>
          <w:rFonts w:ascii="Arial" w:hAnsi="Arial" w:cs="Arial"/>
          <w:szCs w:val="22"/>
        </w:rPr>
        <w:t xml:space="preserve">. </w:t>
      </w:r>
      <w:r w:rsidR="00180E5B" w:rsidRPr="004D7726">
        <w:rPr>
          <w:rFonts w:ascii="Arial" w:hAnsi="Arial" w:cs="Arial"/>
          <w:szCs w:val="22"/>
        </w:rPr>
        <w:t>El Defensor del Pueblo, Ángel Gabilondo, ha</w:t>
      </w:r>
      <w:r w:rsidR="00407931">
        <w:rPr>
          <w:rFonts w:ascii="Arial" w:hAnsi="Arial" w:cs="Arial"/>
          <w:szCs w:val="22"/>
        </w:rPr>
        <w:t>ce un llamamiento a las administraciones para que con “carácter de urgencia” se restablezca el suministro eléctrico en la Cañada Real. El Defensor vuelve a recordar</w:t>
      </w:r>
      <w:r w:rsidR="00687845">
        <w:rPr>
          <w:rFonts w:ascii="Arial" w:hAnsi="Arial" w:cs="Arial"/>
          <w:szCs w:val="22"/>
        </w:rPr>
        <w:t xml:space="preserve"> </w:t>
      </w:r>
      <w:r w:rsidR="00407931">
        <w:rPr>
          <w:rFonts w:ascii="Arial" w:hAnsi="Arial" w:cs="Arial"/>
          <w:szCs w:val="22"/>
        </w:rPr>
        <w:t>a todas las administraciones implicadas</w:t>
      </w:r>
      <w:r w:rsidR="00687845">
        <w:rPr>
          <w:rFonts w:ascii="Arial" w:hAnsi="Arial" w:cs="Arial"/>
          <w:szCs w:val="22"/>
        </w:rPr>
        <w:t>, en el día de inicio del invierno,</w:t>
      </w:r>
      <w:r w:rsidR="00407931">
        <w:rPr>
          <w:rFonts w:ascii="Arial" w:hAnsi="Arial" w:cs="Arial"/>
          <w:szCs w:val="22"/>
        </w:rPr>
        <w:t xml:space="preserve"> que la energía eléctrica es esencial para la protección de la salud de las personas, derecho reconocido en el artículo 43 de la Constitución.  </w:t>
      </w:r>
      <w:r w:rsidR="00C33F04">
        <w:rPr>
          <w:rFonts w:ascii="Arial" w:hAnsi="Arial" w:cs="Arial"/>
          <w:szCs w:val="22"/>
        </w:rPr>
        <w:t>Y que t</w:t>
      </w:r>
      <w:r w:rsidR="00407931">
        <w:rPr>
          <w:rFonts w:ascii="Arial" w:hAnsi="Arial" w:cs="Arial"/>
          <w:szCs w:val="22"/>
        </w:rPr>
        <w:t>ambién es necesaria para garantizar el derecho a la e</w:t>
      </w:r>
      <w:r w:rsidR="00C33F04">
        <w:rPr>
          <w:rFonts w:ascii="Arial" w:hAnsi="Arial" w:cs="Arial"/>
          <w:szCs w:val="22"/>
        </w:rPr>
        <w:t>ducación, que consagra el artículo 27 de la Carta Magna</w:t>
      </w:r>
      <w:r w:rsidR="0029138F">
        <w:rPr>
          <w:rFonts w:ascii="Arial" w:hAnsi="Arial" w:cs="Arial"/>
          <w:szCs w:val="22"/>
        </w:rPr>
        <w:t xml:space="preserve">. </w:t>
      </w:r>
      <w:r w:rsidR="0085014D">
        <w:rPr>
          <w:rFonts w:ascii="Arial" w:hAnsi="Arial" w:cs="Arial"/>
          <w:szCs w:val="22"/>
        </w:rPr>
        <w:t>La falta de energía eléctrica está incrementando el absentismo escolar.</w:t>
      </w:r>
    </w:p>
    <w:p w:rsidR="00644AB2" w:rsidRDefault="00644AB2" w:rsidP="004D7726">
      <w:pPr>
        <w:spacing w:line="360" w:lineRule="auto"/>
        <w:rPr>
          <w:rFonts w:ascii="Arial" w:hAnsi="Arial" w:cs="Arial"/>
          <w:szCs w:val="22"/>
        </w:rPr>
      </w:pPr>
    </w:p>
    <w:p w:rsidR="005F2041" w:rsidRDefault="005F2041" w:rsidP="004D7726">
      <w:pPr>
        <w:spacing w:line="360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El Defensor pone de manifiesto la gravedad de la prolongada privación de suministro, tras más de un año sin electricidad, que afecta muy especialmente a personas mayor</w:t>
      </w:r>
      <w:r w:rsidR="00724A7B">
        <w:rPr>
          <w:rFonts w:ascii="Arial" w:hAnsi="Arial" w:cs="Arial"/>
          <w:szCs w:val="22"/>
        </w:rPr>
        <w:t>e</w:t>
      </w:r>
      <w:r>
        <w:rPr>
          <w:rFonts w:ascii="Arial" w:hAnsi="Arial" w:cs="Arial"/>
          <w:szCs w:val="22"/>
        </w:rPr>
        <w:t>s, enfermos</w:t>
      </w:r>
      <w:r w:rsidR="00724A7B">
        <w:rPr>
          <w:rFonts w:ascii="Arial" w:hAnsi="Arial" w:cs="Arial"/>
          <w:szCs w:val="22"/>
        </w:rPr>
        <w:t xml:space="preserve"> crónicos y niños.</w:t>
      </w:r>
      <w:r w:rsidR="0029138F" w:rsidRPr="0029138F">
        <w:rPr>
          <w:rFonts w:ascii="Arial" w:hAnsi="Arial" w:cs="Arial"/>
          <w:szCs w:val="22"/>
        </w:rPr>
        <w:t xml:space="preserve"> </w:t>
      </w:r>
    </w:p>
    <w:p w:rsidR="00724A7B" w:rsidRDefault="00724A7B" w:rsidP="004D7726">
      <w:pPr>
        <w:spacing w:line="360" w:lineRule="auto"/>
        <w:rPr>
          <w:rFonts w:ascii="Arial" w:hAnsi="Arial" w:cs="Arial"/>
          <w:szCs w:val="22"/>
        </w:rPr>
      </w:pPr>
    </w:p>
    <w:p w:rsidR="0012188E" w:rsidRDefault="00724A7B" w:rsidP="004D7726">
      <w:pPr>
        <w:spacing w:line="360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Se recuerda</w:t>
      </w:r>
      <w:r w:rsidR="00687845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desde la Institución</w:t>
      </w:r>
      <w:r w:rsidR="00687845">
        <w:rPr>
          <w:rFonts w:ascii="Arial" w:hAnsi="Arial" w:cs="Arial"/>
          <w:szCs w:val="22"/>
        </w:rPr>
        <w:t>, asimismo,</w:t>
      </w:r>
      <w:r>
        <w:rPr>
          <w:rFonts w:ascii="Arial" w:hAnsi="Arial" w:cs="Arial"/>
          <w:szCs w:val="22"/>
        </w:rPr>
        <w:t xml:space="preserve"> que esta petición coincide con la realizada en junio de 2020 por los relatores de la ONU. Y se señala </w:t>
      </w:r>
      <w:proofErr w:type="gramStart"/>
      <w:r>
        <w:rPr>
          <w:rFonts w:ascii="Arial" w:hAnsi="Arial" w:cs="Arial"/>
          <w:szCs w:val="22"/>
        </w:rPr>
        <w:t>que</w:t>
      </w:r>
      <w:proofErr w:type="gramEnd"/>
      <w:r w:rsidR="00447F8E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aunque medidas de mayor calado están en </w:t>
      </w:r>
      <w:r w:rsidR="004C5556">
        <w:rPr>
          <w:rFonts w:ascii="Arial" w:hAnsi="Arial" w:cs="Arial"/>
          <w:szCs w:val="22"/>
        </w:rPr>
        <w:t>marcha</w:t>
      </w:r>
      <w:r w:rsidR="009846DC">
        <w:rPr>
          <w:rFonts w:ascii="Arial" w:hAnsi="Arial" w:cs="Arial"/>
          <w:szCs w:val="22"/>
        </w:rPr>
        <w:t xml:space="preserve"> (</w:t>
      </w:r>
      <w:r>
        <w:rPr>
          <w:rFonts w:ascii="Arial" w:hAnsi="Arial" w:cs="Arial"/>
          <w:szCs w:val="22"/>
        </w:rPr>
        <w:t>regularización de sectores y realojos</w:t>
      </w:r>
      <w:r w:rsidR="009846DC">
        <w:rPr>
          <w:rFonts w:ascii="Arial" w:hAnsi="Arial" w:cs="Arial"/>
          <w:szCs w:val="22"/>
        </w:rPr>
        <w:t>)</w:t>
      </w:r>
      <w:r w:rsidR="00687845">
        <w:rPr>
          <w:rFonts w:ascii="Arial" w:hAnsi="Arial" w:cs="Arial"/>
          <w:szCs w:val="22"/>
        </w:rPr>
        <w:t>,</w:t>
      </w:r>
      <w:r w:rsidR="009846DC">
        <w:rPr>
          <w:rFonts w:ascii="Arial" w:hAnsi="Arial" w:cs="Arial"/>
          <w:szCs w:val="22"/>
        </w:rPr>
        <w:t xml:space="preserve"> estos son procesos complejos que necesitan varios años</w:t>
      </w:r>
      <w:r w:rsidR="004C5556">
        <w:rPr>
          <w:rFonts w:ascii="Arial" w:hAnsi="Arial" w:cs="Arial"/>
          <w:szCs w:val="22"/>
        </w:rPr>
        <w:t xml:space="preserve"> para resolverse</w:t>
      </w:r>
      <w:r w:rsidR="00447F8E">
        <w:rPr>
          <w:rFonts w:ascii="Arial" w:hAnsi="Arial" w:cs="Arial"/>
          <w:szCs w:val="22"/>
        </w:rPr>
        <w:t>,</w:t>
      </w:r>
      <w:r w:rsidR="0012188E">
        <w:rPr>
          <w:rFonts w:ascii="Arial" w:hAnsi="Arial" w:cs="Arial"/>
          <w:szCs w:val="22"/>
        </w:rPr>
        <w:t xml:space="preserve"> la situación actual -de falta de suministro</w:t>
      </w:r>
      <w:r w:rsidR="0085014D">
        <w:rPr>
          <w:rFonts w:ascii="Arial" w:hAnsi="Arial" w:cs="Arial"/>
          <w:szCs w:val="22"/>
        </w:rPr>
        <w:t xml:space="preserve"> </w:t>
      </w:r>
      <w:r w:rsidR="00447F8E">
        <w:rPr>
          <w:rFonts w:ascii="Arial" w:hAnsi="Arial" w:cs="Arial"/>
          <w:szCs w:val="22"/>
        </w:rPr>
        <w:t>eléctrico</w:t>
      </w:r>
      <w:r w:rsidR="0012188E">
        <w:rPr>
          <w:rFonts w:ascii="Arial" w:hAnsi="Arial" w:cs="Arial"/>
          <w:szCs w:val="22"/>
        </w:rPr>
        <w:t>- no se puede mantener por más tiempo.</w:t>
      </w:r>
    </w:p>
    <w:p w:rsidR="004C5556" w:rsidRDefault="004C5556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85014D" w:rsidRDefault="0085014D" w:rsidP="004D7726">
      <w:pPr>
        <w:spacing w:line="360" w:lineRule="auto"/>
        <w:rPr>
          <w:rFonts w:ascii="Arial" w:hAnsi="Arial" w:cs="Arial"/>
          <w:szCs w:val="22"/>
        </w:rPr>
      </w:pPr>
    </w:p>
    <w:p w:rsidR="004C5556" w:rsidRDefault="004C5556" w:rsidP="004D7726">
      <w:pPr>
        <w:spacing w:line="360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Ángel Gabilondo</w:t>
      </w:r>
      <w:r w:rsidR="0085014D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recuerda las recomendaciones que ya hizo su predecesor en el cargo, Francisco Marugán</w:t>
      </w:r>
      <w:r w:rsidR="00687845">
        <w:rPr>
          <w:rFonts w:ascii="Arial" w:hAnsi="Arial" w:cs="Arial"/>
          <w:szCs w:val="22"/>
        </w:rPr>
        <w:t>,</w:t>
      </w:r>
      <w:r w:rsidR="0085014D">
        <w:rPr>
          <w:rFonts w:ascii="Arial" w:hAnsi="Arial" w:cs="Arial"/>
          <w:szCs w:val="22"/>
        </w:rPr>
        <w:t xml:space="preserve"> el pasado 11 de noviembre en escritos dirigidos, entre otros, al Comisionado del Gobierno de la Comunidad de Madrid para la Cañada Real Galiana</w:t>
      </w:r>
      <w:r w:rsidR="0029138F">
        <w:rPr>
          <w:rFonts w:ascii="Arial" w:hAnsi="Arial" w:cs="Arial"/>
          <w:szCs w:val="22"/>
        </w:rPr>
        <w:t>. Estas son:</w:t>
      </w:r>
    </w:p>
    <w:p w:rsidR="0012188E" w:rsidRDefault="0012188E" w:rsidP="004D7726">
      <w:pPr>
        <w:spacing w:line="360" w:lineRule="auto"/>
        <w:rPr>
          <w:rFonts w:ascii="Arial" w:hAnsi="Arial" w:cs="Arial"/>
          <w:szCs w:val="22"/>
        </w:rPr>
      </w:pPr>
    </w:p>
    <w:p w:rsidR="0012188E" w:rsidRDefault="0012188E" w:rsidP="0012188E">
      <w:pPr>
        <w:pStyle w:val="Prrafodelista"/>
        <w:numPr>
          <w:ilvl w:val="0"/>
          <w:numId w:val="19"/>
        </w:numPr>
        <w:spacing w:line="360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Impulsar las acciones que resulten precisas para que puedan celebrarse contratos de suminis</w:t>
      </w:r>
      <w:r w:rsidR="0029138F">
        <w:rPr>
          <w:rFonts w:ascii="Arial" w:hAnsi="Arial" w:cs="Arial"/>
          <w:szCs w:val="22"/>
        </w:rPr>
        <w:t>tro</w:t>
      </w:r>
      <w:r>
        <w:rPr>
          <w:rFonts w:ascii="Arial" w:hAnsi="Arial" w:cs="Arial"/>
          <w:szCs w:val="22"/>
        </w:rPr>
        <w:t xml:space="preserve"> individuales para las pers</w:t>
      </w:r>
      <w:r w:rsidR="0029138F">
        <w:rPr>
          <w:rFonts w:ascii="Arial" w:hAnsi="Arial" w:cs="Arial"/>
          <w:szCs w:val="22"/>
        </w:rPr>
        <w:t>o</w:t>
      </w:r>
      <w:r>
        <w:rPr>
          <w:rFonts w:ascii="Arial" w:hAnsi="Arial" w:cs="Arial"/>
          <w:szCs w:val="22"/>
        </w:rPr>
        <w:t>nas que reside</w:t>
      </w:r>
      <w:r w:rsidR="0029138F">
        <w:rPr>
          <w:rFonts w:ascii="Arial" w:hAnsi="Arial" w:cs="Arial"/>
          <w:szCs w:val="22"/>
        </w:rPr>
        <w:t>n</w:t>
      </w:r>
      <w:r>
        <w:rPr>
          <w:rFonts w:ascii="Arial" w:hAnsi="Arial" w:cs="Arial"/>
          <w:szCs w:val="22"/>
        </w:rPr>
        <w:t xml:space="preserve"> en los sec</w:t>
      </w:r>
      <w:r w:rsidR="0029138F">
        <w:rPr>
          <w:rFonts w:ascii="Arial" w:hAnsi="Arial" w:cs="Arial"/>
          <w:szCs w:val="22"/>
        </w:rPr>
        <w:t>t</w:t>
      </w:r>
      <w:r>
        <w:rPr>
          <w:rFonts w:ascii="Arial" w:hAnsi="Arial" w:cs="Arial"/>
          <w:szCs w:val="22"/>
        </w:rPr>
        <w:t>ores 5 y 6 de</w:t>
      </w:r>
      <w:r w:rsidR="0029138F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la Cañada Real Gali</w:t>
      </w:r>
      <w:r w:rsidR="0029138F">
        <w:rPr>
          <w:rFonts w:ascii="Arial" w:hAnsi="Arial" w:cs="Arial"/>
          <w:szCs w:val="22"/>
        </w:rPr>
        <w:t>a</w:t>
      </w:r>
      <w:r>
        <w:rPr>
          <w:rFonts w:ascii="Arial" w:hAnsi="Arial" w:cs="Arial"/>
          <w:szCs w:val="22"/>
        </w:rPr>
        <w:t>na</w:t>
      </w:r>
      <w:r w:rsidR="0029138F">
        <w:rPr>
          <w:rFonts w:ascii="Arial" w:hAnsi="Arial" w:cs="Arial"/>
          <w:szCs w:val="22"/>
        </w:rPr>
        <w:t>.</w:t>
      </w:r>
    </w:p>
    <w:p w:rsidR="0029138F" w:rsidRDefault="0029138F" w:rsidP="0029138F">
      <w:pPr>
        <w:pStyle w:val="Prrafodelista"/>
        <w:spacing w:line="360" w:lineRule="auto"/>
        <w:rPr>
          <w:rFonts w:ascii="Arial" w:hAnsi="Arial" w:cs="Arial"/>
          <w:szCs w:val="22"/>
        </w:rPr>
      </w:pPr>
    </w:p>
    <w:p w:rsidR="00180E5B" w:rsidRPr="0029138F" w:rsidRDefault="0012188E" w:rsidP="00397C19">
      <w:pPr>
        <w:pStyle w:val="Prrafodelista"/>
        <w:numPr>
          <w:ilvl w:val="0"/>
          <w:numId w:val="19"/>
        </w:numPr>
        <w:spacing w:line="360" w:lineRule="auto"/>
        <w:rPr>
          <w:szCs w:val="22"/>
        </w:rPr>
      </w:pPr>
      <w:r w:rsidRPr="0029138F">
        <w:rPr>
          <w:rFonts w:ascii="Arial" w:hAnsi="Arial" w:cs="Arial"/>
          <w:szCs w:val="22"/>
        </w:rPr>
        <w:t>Promover con carácter de urgencia cuantas medidas resulten precisas para dotar de suministro el</w:t>
      </w:r>
      <w:r w:rsidR="0029138F" w:rsidRPr="0029138F">
        <w:rPr>
          <w:rFonts w:ascii="Arial" w:hAnsi="Arial" w:cs="Arial"/>
          <w:szCs w:val="22"/>
        </w:rPr>
        <w:t>éctrico</w:t>
      </w:r>
      <w:r w:rsidRPr="0029138F">
        <w:rPr>
          <w:rFonts w:ascii="Arial" w:hAnsi="Arial" w:cs="Arial"/>
          <w:szCs w:val="22"/>
        </w:rPr>
        <w:t xml:space="preserve"> de emer</w:t>
      </w:r>
      <w:r w:rsidR="0029138F" w:rsidRPr="0029138F">
        <w:rPr>
          <w:rFonts w:ascii="Arial" w:hAnsi="Arial" w:cs="Arial"/>
          <w:szCs w:val="22"/>
        </w:rPr>
        <w:t>gen</w:t>
      </w:r>
      <w:r w:rsidRPr="0029138F">
        <w:rPr>
          <w:rFonts w:ascii="Arial" w:hAnsi="Arial" w:cs="Arial"/>
          <w:szCs w:val="22"/>
        </w:rPr>
        <w:t xml:space="preserve">cia al sector </w:t>
      </w:r>
      <w:r w:rsidR="0029138F">
        <w:rPr>
          <w:rFonts w:ascii="Arial" w:hAnsi="Arial" w:cs="Arial"/>
          <w:szCs w:val="22"/>
        </w:rPr>
        <w:t>6.</w:t>
      </w:r>
    </w:p>
    <w:sectPr w:rsidR="00180E5B" w:rsidRPr="0029138F" w:rsidSect="00E01BB9">
      <w:headerReference w:type="default" r:id="rId8"/>
      <w:footerReference w:type="default" r:id="rId9"/>
      <w:pgSz w:w="11906" w:h="16838"/>
      <w:pgMar w:top="1797" w:right="1646" w:bottom="1079" w:left="1701" w:header="708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C80" w:rsidRDefault="00E96C80">
      <w:pPr>
        <w:spacing w:line="240" w:lineRule="auto"/>
      </w:pPr>
      <w:r>
        <w:separator/>
      </w:r>
    </w:p>
  </w:endnote>
  <w:endnote w:type="continuationSeparator" w:id="0">
    <w:p w:rsidR="00E96C80" w:rsidRDefault="00E96C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0A0" w:firstRow="1" w:lastRow="0" w:firstColumn="1" w:lastColumn="0" w:noHBand="0" w:noVBand="0"/>
    </w:tblPr>
    <w:tblGrid>
      <w:gridCol w:w="4013"/>
      <w:gridCol w:w="4546"/>
    </w:tblGrid>
    <w:tr w:rsidR="00D70A86" w:rsidRPr="0002572B" w:rsidTr="00E01BB9">
      <w:tc>
        <w:tcPr>
          <w:tcW w:w="4065" w:type="dxa"/>
          <w:tcBorders>
            <w:bottom w:val="single" w:sz="2" w:space="0" w:color="5F5F5F"/>
          </w:tcBorders>
          <w:shd w:val="clear" w:color="auto" w:fill="auto"/>
        </w:tcPr>
        <w:p w:rsidR="00D70A86" w:rsidRPr="0002572B" w:rsidRDefault="00D70A86" w:rsidP="00E01BB9">
          <w:pPr>
            <w:pStyle w:val="Piedepgina"/>
            <w:rPr>
              <w:rStyle w:val="Nmerodepgina"/>
              <w:szCs w:val="18"/>
            </w:rPr>
          </w:pPr>
        </w:p>
      </w:tc>
      <w:tc>
        <w:tcPr>
          <w:tcW w:w="4579" w:type="dxa"/>
          <w:tcBorders>
            <w:bottom w:val="single" w:sz="2" w:space="0" w:color="5F5F5F"/>
          </w:tcBorders>
          <w:shd w:val="clear" w:color="auto" w:fill="auto"/>
        </w:tcPr>
        <w:p w:rsidR="00D70A86" w:rsidRPr="0002572B" w:rsidRDefault="00D70A86" w:rsidP="00E01BB9">
          <w:pPr>
            <w:pStyle w:val="Piedepgina"/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</w:pP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t xml:space="preserve">Página </w: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begin"/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instrText xml:space="preserve"> PAGE </w:instrTex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separate"/>
          </w:r>
          <w:r w:rsidR="000305E7">
            <w:rPr>
              <w:rStyle w:val="Nmerodepgina"/>
              <w:rFonts w:ascii="Candara" w:hAnsi="Candara"/>
              <w:b/>
              <w:noProof/>
              <w:color w:val="4D4D4D"/>
              <w:sz w:val="18"/>
              <w:szCs w:val="18"/>
            </w:rPr>
            <w:t>1</w: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end"/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t xml:space="preserve"> de </w: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begin"/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instrText xml:space="preserve"> NUMPAGES </w:instrTex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separate"/>
          </w:r>
          <w:r w:rsidR="000305E7">
            <w:rPr>
              <w:rStyle w:val="Nmerodepgina"/>
              <w:rFonts w:ascii="Candara" w:hAnsi="Candara"/>
              <w:b/>
              <w:noProof/>
              <w:color w:val="4D4D4D"/>
              <w:sz w:val="18"/>
              <w:szCs w:val="18"/>
            </w:rPr>
            <w:t>3</w:t>
          </w:r>
          <w:r w:rsidRPr="0002572B">
            <w:rPr>
              <w:rStyle w:val="Nmerodepgina"/>
              <w:rFonts w:ascii="Candara" w:hAnsi="Candara"/>
              <w:b/>
              <w:color w:val="4D4D4D"/>
              <w:sz w:val="18"/>
              <w:szCs w:val="18"/>
            </w:rPr>
            <w:fldChar w:fldCharType="end"/>
          </w:r>
        </w:p>
      </w:tc>
    </w:tr>
    <w:tr w:rsidR="00D70A86" w:rsidRPr="0002572B" w:rsidTr="00E01BB9">
      <w:tc>
        <w:tcPr>
          <w:tcW w:w="4065" w:type="dxa"/>
          <w:tcBorders>
            <w:top w:val="single" w:sz="2" w:space="0" w:color="5F5F5F"/>
          </w:tcBorders>
          <w:shd w:val="clear" w:color="auto" w:fill="auto"/>
        </w:tcPr>
        <w:p w:rsidR="00D70A86" w:rsidRPr="0002572B" w:rsidRDefault="00D70A86" w:rsidP="00E01BB9">
          <w:pPr>
            <w:pStyle w:val="Piedepgina"/>
            <w:rPr>
              <w:rStyle w:val="Nmerodepgina"/>
              <w:rFonts w:ascii="Candara" w:hAnsi="Candara"/>
              <w:sz w:val="18"/>
              <w:szCs w:val="18"/>
            </w:rPr>
          </w:pPr>
          <w:r w:rsidRPr="0002572B">
            <w:rPr>
              <w:rStyle w:val="Nmerodepgina"/>
              <w:rFonts w:ascii="Candara" w:hAnsi="Candara"/>
              <w:sz w:val="18"/>
              <w:szCs w:val="18"/>
            </w:rPr>
            <w:t>Gabinete de Prensa</w:t>
          </w:r>
        </w:p>
        <w:p w:rsidR="00D70A86" w:rsidRPr="0002572B" w:rsidRDefault="00D70A86" w:rsidP="00E01BB9">
          <w:pPr>
            <w:pStyle w:val="Piedepgina"/>
            <w:rPr>
              <w:rStyle w:val="Nmerodepgina"/>
              <w:rFonts w:ascii="Candara" w:hAnsi="Candara"/>
              <w:sz w:val="18"/>
              <w:szCs w:val="18"/>
            </w:rPr>
          </w:pPr>
          <w:r w:rsidRPr="0002572B">
            <w:rPr>
              <w:rStyle w:val="Nmerodepgina"/>
              <w:rFonts w:ascii="Candara" w:hAnsi="Candara"/>
              <w:sz w:val="18"/>
              <w:szCs w:val="18"/>
            </w:rPr>
            <w:t>C/ Fortuny, 22 28010 -Madrid (ESPAÑA)</w:t>
          </w:r>
        </w:p>
      </w:tc>
      <w:tc>
        <w:tcPr>
          <w:tcW w:w="4579" w:type="dxa"/>
          <w:tcBorders>
            <w:top w:val="single" w:sz="2" w:space="0" w:color="5F5F5F"/>
          </w:tcBorders>
          <w:shd w:val="clear" w:color="auto" w:fill="auto"/>
        </w:tcPr>
        <w:p w:rsidR="00D70A86" w:rsidRPr="0002572B" w:rsidRDefault="0029267F" w:rsidP="00E01BB9">
          <w:pPr>
            <w:pStyle w:val="Piedepgina"/>
            <w:jc w:val="right"/>
            <w:rPr>
              <w:rStyle w:val="Nmerodepgina"/>
              <w:rFonts w:ascii="Candara" w:hAnsi="Candara"/>
              <w:sz w:val="18"/>
              <w:szCs w:val="18"/>
            </w:rPr>
          </w:pPr>
          <w:hyperlink r:id="rId1" w:history="1">
            <w:r w:rsidR="00D70A86" w:rsidRPr="0002572B">
              <w:rPr>
                <w:rStyle w:val="Nmerodepgina"/>
                <w:rFonts w:ascii="Candara" w:hAnsi="Candara"/>
                <w:sz w:val="18"/>
              </w:rPr>
              <w:t>prensa@defensordelpueblo.es</w:t>
            </w:r>
          </w:hyperlink>
          <w:r w:rsidR="00D70A86" w:rsidRPr="0002572B">
            <w:rPr>
              <w:rStyle w:val="Nmerodepgina"/>
              <w:rFonts w:ascii="Candara" w:hAnsi="Candara"/>
              <w:sz w:val="18"/>
              <w:szCs w:val="18"/>
            </w:rPr>
            <w:t xml:space="preserve"> </w:t>
          </w:r>
        </w:p>
        <w:p w:rsidR="00D70A86" w:rsidRPr="0002572B" w:rsidRDefault="00D70A86" w:rsidP="00E01BB9">
          <w:pPr>
            <w:pStyle w:val="Piedepgina"/>
            <w:jc w:val="right"/>
            <w:rPr>
              <w:rStyle w:val="Nmerodepgina"/>
              <w:rFonts w:ascii="Candara" w:hAnsi="Candara"/>
              <w:sz w:val="18"/>
              <w:szCs w:val="18"/>
            </w:rPr>
          </w:pPr>
          <w:r w:rsidRPr="0002572B">
            <w:rPr>
              <w:rStyle w:val="Nmerodepgina"/>
              <w:rFonts w:ascii="Candara" w:hAnsi="Candara"/>
              <w:sz w:val="18"/>
              <w:szCs w:val="18"/>
            </w:rPr>
            <w:t xml:space="preserve">Teléfono: (+34) 91 319 68 22 </w:t>
          </w:r>
        </w:p>
      </w:tc>
    </w:tr>
  </w:tbl>
  <w:p w:rsidR="00D70A86" w:rsidRPr="001060A8" w:rsidRDefault="00D70A86">
    <w:pPr>
      <w:pStyle w:val="Piedepgina"/>
      <w:jc w:val="center"/>
      <w:rPr>
        <w:rFonts w:ascii="Century Gothic" w:hAnsi="Century Gothic"/>
        <w:sz w:val="10"/>
      </w:rPr>
    </w:pPr>
  </w:p>
  <w:p w:rsidR="00D70A86" w:rsidRDefault="00D70A86">
    <w:pPr>
      <w:pStyle w:val="Piedepgina"/>
      <w:jc w:val="center"/>
      <w:rPr>
        <w:rFonts w:ascii="Century Gothic" w:hAnsi="Century Gothic"/>
        <w:b/>
        <w:bCs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C80" w:rsidRDefault="00E96C80">
      <w:pPr>
        <w:spacing w:line="240" w:lineRule="auto"/>
      </w:pPr>
      <w:r>
        <w:separator/>
      </w:r>
    </w:p>
  </w:footnote>
  <w:footnote w:type="continuationSeparator" w:id="0">
    <w:p w:rsidR="00E96C80" w:rsidRDefault="00E96C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2" w:space="0" w:color="5F5F5F"/>
      </w:tblBorders>
      <w:tblLook w:val="00A0" w:firstRow="1" w:lastRow="0" w:firstColumn="1" w:lastColumn="0" w:noHBand="0" w:noVBand="0"/>
    </w:tblPr>
    <w:tblGrid>
      <w:gridCol w:w="5436"/>
      <w:gridCol w:w="526"/>
      <w:gridCol w:w="2597"/>
    </w:tblGrid>
    <w:tr w:rsidR="00D70A86" w:rsidRPr="0002572B" w:rsidTr="00E01BB9">
      <w:trPr>
        <w:trHeight w:val="893"/>
        <w:jc w:val="center"/>
      </w:trPr>
      <w:tc>
        <w:tcPr>
          <w:tcW w:w="3478" w:type="dxa"/>
          <w:shd w:val="clear" w:color="auto" w:fill="auto"/>
          <w:vAlign w:val="center"/>
        </w:tcPr>
        <w:p w:rsidR="00D70A86" w:rsidRPr="0002572B" w:rsidRDefault="00D70A86" w:rsidP="00E01BB9">
          <w:pPr>
            <w:jc w:val="center"/>
            <w:rPr>
              <w:rFonts w:ascii="Times" w:hAnsi="Times"/>
              <w:bCs/>
              <w:i/>
              <w:smallCaps/>
              <w:color w:val="008000"/>
            </w:rPr>
          </w:pPr>
          <w:r>
            <w:rPr>
              <w:noProof/>
              <w:lang w:val="es-ES"/>
            </w:rPr>
            <w:drawing>
              <wp:inline distT="0" distB="0" distL="0" distR="0" wp14:anchorId="43BF3727" wp14:editId="19B3BD45">
                <wp:extent cx="3314700" cy="419100"/>
                <wp:effectExtent l="0" t="0" r="0" b="0"/>
                <wp:docPr id="1" name="Imagen 1" descr="cabecera_notas_prens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becera_notas_prens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147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0" w:type="dxa"/>
          <w:shd w:val="clear" w:color="auto" w:fill="auto"/>
        </w:tcPr>
        <w:p w:rsidR="00D70A86" w:rsidRPr="0002572B" w:rsidRDefault="00D70A86" w:rsidP="00E01BB9">
          <w:pPr>
            <w:rPr>
              <w:b/>
            </w:rPr>
          </w:pPr>
        </w:p>
      </w:tc>
      <w:tc>
        <w:tcPr>
          <w:tcW w:w="3482" w:type="dxa"/>
          <w:shd w:val="clear" w:color="auto" w:fill="auto"/>
          <w:vAlign w:val="center"/>
        </w:tcPr>
        <w:p w:rsidR="00D70A86" w:rsidRPr="0002572B" w:rsidRDefault="00D70A86" w:rsidP="00E01BB9">
          <w:pPr>
            <w:jc w:val="right"/>
            <w:rPr>
              <w:rFonts w:ascii="Times" w:hAnsi="Times"/>
              <w:bCs/>
              <w:i/>
              <w:smallCaps/>
              <w:color w:val="008000"/>
            </w:rPr>
          </w:pPr>
        </w:p>
        <w:p w:rsidR="00D70A86" w:rsidRPr="0002572B" w:rsidRDefault="00D70A86" w:rsidP="00E01BB9">
          <w:pPr>
            <w:jc w:val="right"/>
            <w:rPr>
              <w:rFonts w:ascii="Arial" w:hAnsi="Arial" w:cs="Arial"/>
              <w:bCs/>
              <w:smallCaps/>
            </w:rPr>
          </w:pPr>
          <w:r>
            <w:rPr>
              <w:rFonts w:ascii="Arial" w:hAnsi="Arial" w:cs="Arial"/>
              <w:bCs/>
              <w:smallCaps/>
            </w:rPr>
            <w:t xml:space="preserve">NOTA DE PRENSA </w:t>
          </w:r>
        </w:p>
        <w:p w:rsidR="00D70A86" w:rsidRPr="0002572B" w:rsidRDefault="00D70A86" w:rsidP="00E01BB9">
          <w:pPr>
            <w:pStyle w:val="Piedepgina"/>
            <w:jc w:val="right"/>
            <w:rPr>
              <w:rFonts w:ascii="Times" w:hAnsi="Times"/>
              <w:bCs/>
              <w:i/>
              <w:smallCaps/>
            </w:rPr>
          </w:pPr>
          <w:r w:rsidRPr="0002572B">
            <w:rPr>
              <w:rStyle w:val="Nmerodepgina"/>
              <w:rFonts w:ascii="Arial" w:hAnsi="Arial" w:cs="Arial"/>
              <w:sz w:val="18"/>
              <w:szCs w:val="18"/>
            </w:rPr>
            <w:t>www.defensordelpueblo.es</w:t>
          </w:r>
        </w:p>
      </w:tc>
    </w:tr>
  </w:tbl>
  <w:p w:rsidR="00D70A86" w:rsidRDefault="00D70A86">
    <w:pPr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4497B"/>
    <w:multiLevelType w:val="hybridMultilevel"/>
    <w:tmpl w:val="76EEE3CA"/>
    <w:lvl w:ilvl="0" w:tplc="78F4A2A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B2521"/>
    <w:multiLevelType w:val="hybridMultilevel"/>
    <w:tmpl w:val="51689C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1F3900"/>
    <w:multiLevelType w:val="hybridMultilevel"/>
    <w:tmpl w:val="FE0E0C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436CD"/>
    <w:multiLevelType w:val="hybridMultilevel"/>
    <w:tmpl w:val="3866E924"/>
    <w:lvl w:ilvl="0" w:tplc="FCE2FA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FF192F"/>
    <w:multiLevelType w:val="hybridMultilevel"/>
    <w:tmpl w:val="9ED26A06"/>
    <w:lvl w:ilvl="0" w:tplc="ED8E074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33CC"/>
      </w:rPr>
    </w:lvl>
    <w:lvl w:ilvl="1" w:tplc="0C0A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5" w15:restartNumberingAfterBreak="0">
    <w:nsid w:val="11EC4302"/>
    <w:multiLevelType w:val="hybridMultilevel"/>
    <w:tmpl w:val="E4400B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12A9E"/>
    <w:multiLevelType w:val="hybridMultilevel"/>
    <w:tmpl w:val="B6BA76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7651D6"/>
    <w:multiLevelType w:val="hybridMultilevel"/>
    <w:tmpl w:val="AEB622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459AE"/>
    <w:multiLevelType w:val="hybridMultilevel"/>
    <w:tmpl w:val="10C0E4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E793A"/>
    <w:multiLevelType w:val="hybridMultilevel"/>
    <w:tmpl w:val="9228B640"/>
    <w:lvl w:ilvl="0" w:tplc="7C9E210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65146C8"/>
    <w:multiLevelType w:val="hybridMultilevel"/>
    <w:tmpl w:val="696CE8A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i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CA2601"/>
    <w:multiLevelType w:val="hybridMultilevel"/>
    <w:tmpl w:val="4A9EDF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7804D1"/>
    <w:multiLevelType w:val="hybridMultilevel"/>
    <w:tmpl w:val="F6A4A1E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FB474C"/>
    <w:multiLevelType w:val="hybridMultilevel"/>
    <w:tmpl w:val="C2B6425E"/>
    <w:lvl w:ilvl="0" w:tplc="0C0A0001">
      <w:start w:val="1"/>
      <w:numFmt w:val="bullet"/>
      <w:lvlText w:val=""/>
      <w:lvlJc w:val="left"/>
      <w:pPr>
        <w:ind w:left="4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5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6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8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9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514" w:hanging="360"/>
      </w:pPr>
      <w:rPr>
        <w:rFonts w:ascii="Wingdings" w:hAnsi="Wingdings" w:hint="default"/>
      </w:rPr>
    </w:lvl>
  </w:abstractNum>
  <w:abstractNum w:abstractNumId="14" w15:restartNumberingAfterBreak="0">
    <w:nsid w:val="5BCC78F3"/>
    <w:multiLevelType w:val="hybridMultilevel"/>
    <w:tmpl w:val="4912BEF0"/>
    <w:lvl w:ilvl="0" w:tplc="FFFFFFFF">
      <w:start w:val="1"/>
      <w:numFmt w:val="decimal"/>
      <w:lvlText w:val="%1."/>
      <w:lvlJc w:val="left"/>
      <w:pPr>
        <w:ind w:left="3396" w:hanging="1356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120" w:hanging="360"/>
      </w:pPr>
    </w:lvl>
    <w:lvl w:ilvl="2" w:tplc="FFFFFFFF" w:tentative="1">
      <w:start w:val="1"/>
      <w:numFmt w:val="lowerRoman"/>
      <w:lvlText w:val="%3."/>
      <w:lvlJc w:val="right"/>
      <w:pPr>
        <w:ind w:left="3840" w:hanging="180"/>
      </w:pPr>
    </w:lvl>
    <w:lvl w:ilvl="3" w:tplc="FFFFFFFF" w:tentative="1">
      <w:start w:val="1"/>
      <w:numFmt w:val="decimal"/>
      <w:lvlText w:val="%4."/>
      <w:lvlJc w:val="left"/>
      <w:pPr>
        <w:ind w:left="4560" w:hanging="360"/>
      </w:pPr>
    </w:lvl>
    <w:lvl w:ilvl="4" w:tplc="FFFFFFFF" w:tentative="1">
      <w:start w:val="1"/>
      <w:numFmt w:val="lowerLetter"/>
      <w:lvlText w:val="%5."/>
      <w:lvlJc w:val="left"/>
      <w:pPr>
        <w:ind w:left="5280" w:hanging="360"/>
      </w:pPr>
    </w:lvl>
    <w:lvl w:ilvl="5" w:tplc="FFFFFFFF" w:tentative="1">
      <w:start w:val="1"/>
      <w:numFmt w:val="lowerRoman"/>
      <w:lvlText w:val="%6."/>
      <w:lvlJc w:val="right"/>
      <w:pPr>
        <w:ind w:left="6000" w:hanging="180"/>
      </w:pPr>
    </w:lvl>
    <w:lvl w:ilvl="6" w:tplc="FFFFFFFF" w:tentative="1">
      <w:start w:val="1"/>
      <w:numFmt w:val="decimal"/>
      <w:lvlText w:val="%7."/>
      <w:lvlJc w:val="left"/>
      <w:pPr>
        <w:ind w:left="6720" w:hanging="360"/>
      </w:pPr>
    </w:lvl>
    <w:lvl w:ilvl="7" w:tplc="FFFFFFFF" w:tentative="1">
      <w:start w:val="1"/>
      <w:numFmt w:val="lowerLetter"/>
      <w:lvlText w:val="%8."/>
      <w:lvlJc w:val="left"/>
      <w:pPr>
        <w:ind w:left="7440" w:hanging="360"/>
      </w:pPr>
    </w:lvl>
    <w:lvl w:ilvl="8" w:tplc="FFFFFFFF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15" w15:restartNumberingAfterBreak="0">
    <w:nsid w:val="63A3340B"/>
    <w:multiLevelType w:val="hybridMultilevel"/>
    <w:tmpl w:val="A904AB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770841"/>
    <w:multiLevelType w:val="hybridMultilevel"/>
    <w:tmpl w:val="88EEA4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B619FD"/>
    <w:multiLevelType w:val="hybridMultilevel"/>
    <w:tmpl w:val="89CCF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CC5995"/>
    <w:multiLevelType w:val="hybridMultilevel"/>
    <w:tmpl w:val="F2CAF8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17"/>
  </w:num>
  <w:num w:numId="4">
    <w:abstractNumId w:val="14"/>
  </w:num>
  <w:num w:numId="5">
    <w:abstractNumId w:val="8"/>
  </w:num>
  <w:num w:numId="6">
    <w:abstractNumId w:val="2"/>
  </w:num>
  <w:num w:numId="7">
    <w:abstractNumId w:val="12"/>
  </w:num>
  <w:num w:numId="8">
    <w:abstractNumId w:val="11"/>
  </w:num>
  <w:num w:numId="9">
    <w:abstractNumId w:val="4"/>
  </w:num>
  <w:num w:numId="10">
    <w:abstractNumId w:val="1"/>
  </w:num>
  <w:num w:numId="11">
    <w:abstractNumId w:val="7"/>
  </w:num>
  <w:num w:numId="12">
    <w:abstractNumId w:val="5"/>
  </w:num>
  <w:num w:numId="13">
    <w:abstractNumId w:val="0"/>
  </w:num>
  <w:num w:numId="14">
    <w:abstractNumId w:val="10"/>
  </w:num>
  <w:num w:numId="15">
    <w:abstractNumId w:val="9"/>
  </w:num>
  <w:num w:numId="16">
    <w:abstractNumId w:val="3"/>
  </w:num>
  <w:num w:numId="17">
    <w:abstractNumId w:val="13"/>
  </w:num>
  <w:num w:numId="18">
    <w:abstractNumId w:val="18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1A4"/>
    <w:rsid w:val="00005DB3"/>
    <w:rsid w:val="00006DE3"/>
    <w:rsid w:val="00010E5D"/>
    <w:rsid w:val="000145B2"/>
    <w:rsid w:val="00017F65"/>
    <w:rsid w:val="0002023B"/>
    <w:rsid w:val="00022B16"/>
    <w:rsid w:val="00025A3D"/>
    <w:rsid w:val="000300E0"/>
    <w:rsid w:val="000305E7"/>
    <w:rsid w:val="00032824"/>
    <w:rsid w:val="000345BC"/>
    <w:rsid w:val="00040153"/>
    <w:rsid w:val="00040D9F"/>
    <w:rsid w:val="000530C1"/>
    <w:rsid w:val="000565EA"/>
    <w:rsid w:val="00056676"/>
    <w:rsid w:val="000570A6"/>
    <w:rsid w:val="00060C6C"/>
    <w:rsid w:val="00064ADF"/>
    <w:rsid w:val="00065A54"/>
    <w:rsid w:val="00065F47"/>
    <w:rsid w:val="000725CF"/>
    <w:rsid w:val="00074467"/>
    <w:rsid w:val="00075C64"/>
    <w:rsid w:val="00080AA3"/>
    <w:rsid w:val="000823AD"/>
    <w:rsid w:val="00085CF6"/>
    <w:rsid w:val="0009608C"/>
    <w:rsid w:val="00096367"/>
    <w:rsid w:val="000970BE"/>
    <w:rsid w:val="000A2EDE"/>
    <w:rsid w:val="000A2F79"/>
    <w:rsid w:val="000A33E4"/>
    <w:rsid w:val="000A3847"/>
    <w:rsid w:val="000A6D0B"/>
    <w:rsid w:val="000B0741"/>
    <w:rsid w:val="000B2CA0"/>
    <w:rsid w:val="000B45BF"/>
    <w:rsid w:val="000B5503"/>
    <w:rsid w:val="000C23EF"/>
    <w:rsid w:val="000D0D94"/>
    <w:rsid w:val="000D1FE3"/>
    <w:rsid w:val="000D3568"/>
    <w:rsid w:val="000D5D53"/>
    <w:rsid w:val="000D6056"/>
    <w:rsid w:val="000D70D3"/>
    <w:rsid w:val="000E6226"/>
    <w:rsid w:val="000E6691"/>
    <w:rsid w:val="000E6CA8"/>
    <w:rsid w:val="001001AE"/>
    <w:rsid w:val="00104239"/>
    <w:rsid w:val="00105A87"/>
    <w:rsid w:val="00106583"/>
    <w:rsid w:val="0011228C"/>
    <w:rsid w:val="00120014"/>
    <w:rsid w:val="0012188E"/>
    <w:rsid w:val="001223DB"/>
    <w:rsid w:val="00125FDC"/>
    <w:rsid w:val="00130E51"/>
    <w:rsid w:val="0013232F"/>
    <w:rsid w:val="00132DD1"/>
    <w:rsid w:val="00133EDA"/>
    <w:rsid w:val="0013613E"/>
    <w:rsid w:val="00136FE4"/>
    <w:rsid w:val="00141F5E"/>
    <w:rsid w:val="0014304B"/>
    <w:rsid w:val="001430A4"/>
    <w:rsid w:val="00144DA3"/>
    <w:rsid w:val="00153ED4"/>
    <w:rsid w:val="00154C6C"/>
    <w:rsid w:val="001557C3"/>
    <w:rsid w:val="0015642E"/>
    <w:rsid w:val="001610BA"/>
    <w:rsid w:val="00163CE6"/>
    <w:rsid w:val="00164068"/>
    <w:rsid w:val="001640DF"/>
    <w:rsid w:val="00167697"/>
    <w:rsid w:val="00170E75"/>
    <w:rsid w:val="00172E99"/>
    <w:rsid w:val="00173220"/>
    <w:rsid w:val="001750E1"/>
    <w:rsid w:val="00180E5B"/>
    <w:rsid w:val="001817B6"/>
    <w:rsid w:val="00181F8D"/>
    <w:rsid w:val="001829D5"/>
    <w:rsid w:val="00184208"/>
    <w:rsid w:val="0018449D"/>
    <w:rsid w:val="001863EC"/>
    <w:rsid w:val="001973E9"/>
    <w:rsid w:val="001A173F"/>
    <w:rsid w:val="001A28F4"/>
    <w:rsid w:val="001A508E"/>
    <w:rsid w:val="001B25B4"/>
    <w:rsid w:val="001B2885"/>
    <w:rsid w:val="001B2EE0"/>
    <w:rsid w:val="001B3771"/>
    <w:rsid w:val="001B4CE6"/>
    <w:rsid w:val="001C19B6"/>
    <w:rsid w:val="001C1E05"/>
    <w:rsid w:val="001C47C0"/>
    <w:rsid w:val="001C56A5"/>
    <w:rsid w:val="001D017E"/>
    <w:rsid w:val="001D0384"/>
    <w:rsid w:val="001D4835"/>
    <w:rsid w:val="001D6C78"/>
    <w:rsid w:val="001E1D4C"/>
    <w:rsid w:val="001E465F"/>
    <w:rsid w:val="001E5936"/>
    <w:rsid w:val="001E6CA7"/>
    <w:rsid w:val="001F1C88"/>
    <w:rsid w:val="001F1F46"/>
    <w:rsid w:val="001F2F48"/>
    <w:rsid w:val="001F5915"/>
    <w:rsid w:val="001F750F"/>
    <w:rsid w:val="001F7770"/>
    <w:rsid w:val="00201CAC"/>
    <w:rsid w:val="002040A1"/>
    <w:rsid w:val="00213EEA"/>
    <w:rsid w:val="00215707"/>
    <w:rsid w:val="00223350"/>
    <w:rsid w:val="00224401"/>
    <w:rsid w:val="00230E81"/>
    <w:rsid w:val="002351FF"/>
    <w:rsid w:val="0023709A"/>
    <w:rsid w:val="002376B7"/>
    <w:rsid w:val="002407A4"/>
    <w:rsid w:val="00240804"/>
    <w:rsid w:val="00241E47"/>
    <w:rsid w:val="00243A4F"/>
    <w:rsid w:val="002455DF"/>
    <w:rsid w:val="0024651C"/>
    <w:rsid w:val="00246D54"/>
    <w:rsid w:val="00250D14"/>
    <w:rsid w:val="00255B0B"/>
    <w:rsid w:val="002603FC"/>
    <w:rsid w:val="00260B81"/>
    <w:rsid w:val="00262A80"/>
    <w:rsid w:val="00266663"/>
    <w:rsid w:val="002708C3"/>
    <w:rsid w:val="00272121"/>
    <w:rsid w:val="00274420"/>
    <w:rsid w:val="0027556B"/>
    <w:rsid w:val="002764FF"/>
    <w:rsid w:val="00282308"/>
    <w:rsid w:val="002823D6"/>
    <w:rsid w:val="0029138F"/>
    <w:rsid w:val="0029267F"/>
    <w:rsid w:val="002926BA"/>
    <w:rsid w:val="002958B8"/>
    <w:rsid w:val="002A07C6"/>
    <w:rsid w:val="002A09C7"/>
    <w:rsid w:val="002A131D"/>
    <w:rsid w:val="002A3469"/>
    <w:rsid w:val="002A3B5B"/>
    <w:rsid w:val="002A5B49"/>
    <w:rsid w:val="002B0927"/>
    <w:rsid w:val="002B1838"/>
    <w:rsid w:val="002B3AB3"/>
    <w:rsid w:val="002B3FF3"/>
    <w:rsid w:val="002B6800"/>
    <w:rsid w:val="002C2BAF"/>
    <w:rsid w:val="002C33AD"/>
    <w:rsid w:val="002C51A4"/>
    <w:rsid w:val="002D2EE8"/>
    <w:rsid w:val="002D430B"/>
    <w:rsid w:val="002D7301"/>
    <w:rsid w:val="002E12C8"/>
    <w:rsid w:val="002E1356"/>
    <w:rsid w:val="002E4E3D"/>
    <w:rsid w:val="002F61B6"/>
    <w:rsid w:val="00301375"/>
    <w:rsid w:val="00302288"/>
    <w:rsid w:val="003062E4"/>
    <w:rsid w:val="00306391"/>
    <w:rsid w:val="003071FC"/>
    <w:rsid w:val="00311F38"/>
    <w:rsid w:val="0031525C"/>
    <w:rsid w:val="0031715A"/>
    <w:rsid w:val="00317EE4"/>
    <w:rsid w:val="00320866"/>
    <w:rsid w:val="00323345"/>
    <w:rsid w:val="00323E3C"/>
    <w:rsid w:val="0032569C"/>
    <w:rsid w:val="00325C61"/>
    <w:rsid w:val="00326651"/>
    <w:rsid w:val="003312C3"/>
    <w:rsid w:val="00332847"/>
    <w:rsid w:val="00337796"/>
    <w:rsid w:val="00341387"/>
    <w:rsid w:val="0034200E"/>
    <w:rsid w:val="0034499C"/>
    <w:rsid w:val="003555A8"/>
    <w:rsid w:val="00356EC1"/>
    <w:rsid w:val="00357A2C"/>
    <w:rsid w:val="00357FF9"/>
    <w:rsid w:val="003611B4"/>
    <w:rsid w:val="00361304"/>
    <w:rsid w:val="00363538"/>
    <w:rsid w:val="00364BEC"/>
    <w:rsid w:val="00366B02"/>
    <w:rsid w:val="00366C7A"/>
    <w:rsid w:val="00367039"/>
    <w:rsid w:val="003724A1"/>
    <w:rsid w:val="00373DD3"/>
    <w:rsid w:val="003743B1"/>
    <w:rsid w:val="003767C0"/>
    <w:rsid w:val="00377441"/>
    <w:rsid w:val="003812D9"/>
    <w:rsid w:val="00381683"/>
    <w:rsid w:val="00392D2A"/>
    <w:rsid w:val="00395C5E"/>
    <w:rsid w:val="003A15F7"/>
    <w:rsid w:val="003A7BE6"/>
    <w:rsid w:val="003A7F95"/>
    <w:rsid w:val="003B1AB1"/>
    <w:rsid w:val="003B57D6"/>
    <w:rsid w:val="003B5DC9"/>
    <w:rsid w:val="003B7933"/>
    <w:rsid w:val="003C1BE6"/>
    <w:rsid w:val="003C436F"/>
    <w:rsid w:val="003C5326"/>
    <w:rsid w:val="003D0A42"/>
    <w:rsid w:val="003D4A9E"/>
    <w:rsid w:val="003D7650"/>
    <w:rsid w:val="003D7AB5"/>
    <w:rsid w:val="003D7F68"/>
    <w:rsid w:val="003E19E4"/>
    <w:rsid w:val="003E2238"/>
    <w:rsid w:val="003E27A8"/>
    <w:rsid w:val="003E4B0C"/>
    <w:rsid w:val="003E7513"/>
    <w:rsid w:val="003F0BE4"/>
    <w:rsid w:val="003F1D5F"/>
    <w:rsid w:val="003F20FB"/>
    <w:rsid w:val="003F6163"/>
    <w:rsid w:val="003F6574"/>
    <w:rsid w:val="00402240"/>
    <w:rsid w:val="004026BB"/>
    <w:rsid w:val="00403C4B"/>
    <w:rsid w:val="0040548F"/>
    <w:rsid w:val="00407931"/>
    <w:rsid w:val="004137AF"/>
    <w:rsid w:val="004141C2"/>
    <w:rsid w:val="00417865"/>
    <w:rsid w:val="00425A4A"/>
    <w:rsid w:val="00430DA4"/>
    <w:rsid w:val="00433471"/>
    <w:rsid w:val="00435121"/>
    <w:rsid w:val="0043602B"/>
    <w:rsid w:val="004368B4"/>
    <w:rsid w:val="00437EF7"/>
    <w:rsid w:val="00444FEE"/>
    <w:rsid w:val="004450C0"/>
    <w:rsid w:val="00447F8E"/>
    <w:rsid w:val="004541E7"/>
    <w:rsid w:val="00455B9C"/>
    <w:rsid w:val="004576CF"/>
    <w:rsid w:val="00461BF3"/>
    <w:rsid w:val="00464E50"/>
    <w:rsid w:val="0047365C"/>
    <w:rsid w:val="00475D46"/>
    <w:rsid w:val="004809F7"/>
    <w:rsid w:val="0048571C"/>
    <w:rsid w:val="00487344"/>
    <w:rsid w:val="00490A48"/>
    <w:rsid w:val="00490C32"/>
    <w:rsid w:val="004918A1"/>
    <w:rsid w:val="00493DB5"/>
    <w:rsid w:val="004950FF"/>
    <w:rsid w:val="0049600D"/>
    <w:rsid w:val="004A2135"/>
    <w:rsid w:val="004A24B1"/>
    <w:rsid w:val="004A2606"/>
    <w:rsid w:val="004A3A31"/>
    <w:rsid w:val="004A5147"/>
    <w:rsid w:val="004A714C"/>
    <w:rsid w:val="004A742E"/>
    <w:rsid w:val="004C5556"/>
    <w:rsid w:val="004D1B7F"/>
    <w:rsid w:val="004D58FA"/>
    <w:rsid w:val="004D6CF2"/>
    <w:rsid w:val="004D7726"/>
    <w:rsid w:val="004E0A3B"/>
    <w:rsid w:val="004E3F09"/>
    <w:rsid w:val="004F02B6"/>
    <w:rsid w:val="004F3CF0"/>
    <w:rsid w:val="004F649E"/>
    <w:rsid w:val="00501873"/>
    <w:rsid w:val="00504710"/>
    <w:rsid w:val="00506E7B"/>
    <w:rsid w:val="00512FAB"/>
    <w:rsid w:val="00521E0F"/>
    <w:rsid w:val="00523BCF"/>
    <w:rsid w:val="00524371"/>
    <w:rsid w:val="00525142"/>
    <w:rsid w:val="00525543"/>
    <w:rsid w:val="0052688F"/>
    <w:rsid w:val="005277FF"/>
    <w:rsid w:val="0053075A"/>
    <w:rsid w:val="00537D0F"/>
    <w:rsid w:val="00541A6F"/>
    <w:rsid w:val="005442F4"/>
    <w:rsid w:val="00546422"/>
    <w:rsid w:val="00564BF9"/>
    <w:rsid w:val="00573250"/>
    <w:rsid w:val="00583F41"/>
    <w:rsid w:val="005869C8"/>
    <w:rsid w:val="00586F97"/>
    <w:rsid w:val="00590F1F"/>
    <w:rsid w:val="005916A8"/>
    <w:rsid w:val="005925E6"/>
    <w:rsid w:val="00594D8C"/>
    <w:rsid w:val="005A08BA"/>
    <w:rsid w:val="005A1E19"/>
    <w:rsid w:val="005A33CD"/>
    <w:rsid w:val="005A3689"/>
    <w:rsid w:val="005A55CE"/>
    <w:rsid w:val="005A5635"/>
    <w:rsid w:val="005B1A74"/>
    <w:rsid w:val="005B27CC"/>
    <w:rsid w:val="005B2931"/>
    <w:rsid w:val="005B6BA7"/>
    <w:rsid w:val="005B736B"/>
    <w:rsid w:val="005B7829"/>
    <w:rsid w:val="005C78B0"/>
    <w:rsid w:val="005D3E6F"/>
    <w:rsid w:val="005D7508"/>
    <w:rsid w:val="005E0070"/>
    <w:rsid w:val="005E29DB"/>
    <w:rsid w:val="005E2D4A"/>
    <w:rsid w:val="005E2D84"/>
    <w:rsid w:val="005E3533"/>
    <w:rsid w:val="005F17CE"/>
    <w:rsid w:val="005F2041"/>
    <w:rsid w:val="005F2D3E"/>
    <w:rsid w:val="005F4C8E"/>
    <w:rsid w:val="005F5461"/>
    <w:rsid w:val="00601DA8"/>
    <w:rsid w:val="00604A43"/>
    <w:rsid w:val="00605A4B"/>
    <w:rsid w:val="00605E80"/>
    <w:rsid w:val="006272F6"/>
    <w:rsid w:val="006276AA"/>
    <w:rsid w:val="00627E23"/>
    <w:rsid w:val="006314E4"/>
    <w:rsid w:val="006317A3"/>
    <w:rsid w:val="00633968"/>
    <w:rsid w:val="00636D87"/>
    <w:rsid w:val="0063794F"/>
    <w:rsid w:val="006405A0"/>
    <w:rsid w:val="00643175"/>
    <w:rsid w:val="00643507"/>
    <w:rsid w:val="00644AB2"/>
    <w:rsid w:val="006517C7"/>
    <w:rsid w:val="00652753"/>
    <w:rsid w:val="00652A6A"/>
    <w:rsid w:val="00654435"/>
    <w:rsid w:val="006612D0"/>
    <w:rsid w:val="006617DD"/>
    <w:rsid w:val="0067072C"/>
    <w:rsid w:val="00675757"/>
    <w:rsid w:val="00677043"/>
    <w:rsid w:val="00682273"/>
    <w:rsid w:val="00687845"/>
    <w:rsid w:val="00691A3D"/>
    <w:rsid w:val="00691FC6"/>
    <w:rsid w:val="00695133"/>
    <w:rsid w:val="00696C68"/>
    <w:rsid w:val="006A1EDF"/>
    <w:rsid w:val="006B3441"/>
    <w:rsid w:val="006B5B80"/>
    <w:rsid w:val="006B62C7"/>
    <w:rsid w:val="006B687A"/>
    <w:rsid w:val="006C0BF2"/>
    <w:rsid w:val="006C4BFA"/>
    <w:rsid w:val="006C4DCA"/>
    <w:rsid w:val="006D5561"/>
    <w:rsid w:val="006D5C9B"/>
    <w:rsid w:val="006E5AA9"/>
    <w:rsid w:val="006F0654"/>
    <w:rsid w:val="006F3E9A"/>
    <w:rsid w:val="007018A4"/>
    <w:rsid w:val="0070209A"/>
    <w:rsid w:val="00702F10"/>
    <w:rsid w:val="00703567"/>
    <w:rsid w:val="007042B3"/>
    <w:rsid w:val="00710348"/>
    <w:rsid w:val="00710D01"/>
    <w:rsid w:val="007142E4"/>
    <w:rsid w:val="0071489D"/>
    <w:rsid w:val="00714A50"/>
    <w:rsid w:val="00716472"/>
    <w:rsid w:val="00716D69"/>
    <w:rsid w:val="00723670"/>
    <w:rsid w:val="00724A7B"/>
    <w:rsid w:val="00725FC0"/>
    <w:rsid w:val="007315FD"/>
    <w:rsid w:val="00733552"/>
    <w:rsid w:val="00734CDD"/>
    <w:rsid w:val="00737A5D"/>
    <w:rsid w:val="007404B2"/>
    <w:rsid w:val="00740E10"/>
    <w:rsid w:val="007411A1"/>
    <w:rsid w:val="00741E12"/>
    <w:rsid w:val="007478F6"/>
    <w:rsid w:val="0075467F"/>
    <w:rsid w:val="00756564"/>
    <w:rsid w:val="0076075B"/>
    <w:rsid w:val="00761EDB"/>
    <w:rsid w:val="007740FC"/>
    <w:rsid w:val="007772F0"/>
    <w:rsid w:val="007834BF"/>
    <w:rsid w:val="007855FD"/>
    <w:rsid w:val="007866A5"/>
    <w:rsid w:val="00786970"/>
    <w:rsid w:val="00786ABE"/>
    <w:rsid w:val="00787366"/>
    <w:rsid w:val="007929EA"/>
    <w:rsid w:val="00793BCE"/>
    <w:rsid w:val="00793DBB"/>
    <w:rsid w:val="00794D49"/>
    <w:rsid w:val="00796D08"/>
    <w:rsid w:val="007A2C46"/>
    <w:rsid w:val="007A48DE"/>
    <w:rsid w:val="007A5F6E"/>
    <w:rsid w:val="007A7EB4"/>
    <w:rsid w:val="007B6318"/>
    <w:rsid w:val="007B71E8"/>
    <w:rsid w:val="007B7B6D"/>
    <w:rsid w:val="007C2411"/>
    <w:rsid w:val="007C2B09"/>
    <w:rsid w:val="007C2C01"/>
    <w:rsid w:val="007C51CB"/>
    <w:rsid w:val="007E31A4"/>
    <w:rsid w:val="007E3432"/>
    <w:rsid w:val="007F4E72"/>
    <w:rsid w:val="007F5BE3"/>
    <w:rsid w:val="00802432"/>
    <w:rsid w:val="008025E7"/>
    <w:rsid w:val="00803871"/>
    <w:rsid w:val="00805180"/>
    <w:rsid w:val="00806BE2"/>
    <w:rsid w:val="0081024D"/>
    <w:rsid w:val="00812042"/>
    <w:rsid w:val="008135AE"/>
    <w:rsid w:val="008176F4"/>
    <w:rsid w:val="00817AFE"/>
    <w:rsid w:val="008203E0"/>
    <w:rsid w:val="008245B4"/>
    <w:rsid w:val="0083172A"/>
    <w:rsid w:val="00833D19"/>
    <w:rsid w:val="00836237"/>
    <w:rsid w:val="0084235E"/>
    <w:rsid w:val="0085014D"/>
    <w:rsid w:val="00850B27"/>
    <w:rsid w:val="008510E4"/>
    <w:rsid w:val="00851147"/>
    <w:rsid w:val="0085433F"/>
    <w:rsid w:val="00857040"/>
    <w:rsid w:val="00857128"/>
    <w:rsid w:val="0086140F"/>
    <w:rsid w:val="00862409"/>
    <w:rsid w:val="008633FF"/>
    <w:rsid w:val="00864985"/>
    <w:rsid w:val="008678DF"/>
    <w:rsid w:val="00871F77"/>
    <w:rsid w:val="0087404A"/>
    <w:rsid w:val="00874097"/>
    <w:rsid w:val="00874B14"/>
    <w:rsid w:val="00876FFE"/>
    <w:rsid w:val="00880F75"/>
    <w:rsid w:val="0088565B"/>
    <w:rsid w:val="00885F9E"/>
    <w:rsid w:val="00885FB7"/>
    <w:rsid w:val="00887C8A"/>
    <w:rsid w:val="008904BF"/>
    <w:rsid w:val="0089346A"/>
    <w:rsid w:val="00895B5C"/>
    <w:rsid w:val="008A5D75"/>
    <w:rsid w:val="008A60FF"/>
    <w:rsid w:val="008A7478"/>
    <w:rsid w:val="008B0994"/>
    <w:rsid w:val="008B3511"/>
    <w:rsid w:val="008B5DDB"/>
    <w:rsid w:val="008B7B7E"/>
    <w:rsid w:val="008C062F"/>
    <w:rsid w:val="008C199E"/>
    <w:rsid w:val="008C2E61"/>
    <w:rsid w:val="008D05F7"/>
    <w:rsid w:val="008D1733"/>
    <w:rsid w:val="008E1003"/>
    <w:rsid w:val="008E15E3"/>
    <w:rsid w:val="008E25A5"/>
    <w:rsid w:val="008E5CA1"/>
    <w:rsid w:val="008E5D83"/>
    <w:rsid w:val="008F04D0"/>
    <w:rsid w:val="008F318F"/>
    <w:rsid w:val="008F4580"/>
    <w:rsid w:val="00906133"/>
    <w:rsid w:val="009114D8"/>
    <w:rsid w:val="00915D33"/>
    <w:rsid w:val="00917119"/>
    <w:rsid w:val="00922A02"/>
    <w:rsid w:val="00922B76"/>
    <w:rsid w:val="009231E8"/>
    <w:rsid w:val="00931F56"/>
    <w:rsid w:val="009322AD"/>
    <w:rsid w:val="0093394D"/>
    <w:rsid w:val="00935478"/>
    <w:rsid w:val="00935D60"/>
    <w:rsid w:val="00946858"/>
    <w:rsid w:val="00947D94"/>
    <w:rsid w:val="00947F9A"/>
    <w:rsid w:val="0095395E"/>
    <w:rsid w:val="00954E59"/>
    <w:rsid w:val="00962335"/>
    <w:rsid w:val="00962428"/>
    <w:rsid w:val="00965B6E"/>
    <w:rsid w:val="00974286"/>
    <w:rsid w:val="0097513A"/>
    <w:rsid w:val="0098014E"/>
    <w:rsid w:val="009846DC"/>
    <w:rsid w:val="00984F6D"/>
    <w:rsid w:val="00987A7F"/>
    <w:rsid w:val="00991AEB"/>
    <w:rsid w:val="009975D3"/>
    <w:rsid w:val="009A25EF"/>
    <w:rsid w:val="009A2735"/>
    <w:rsid w:val="009B1C54"/>
    <w:rsid w:val="009B3146"/>
    <w:rsid w:val="009B7C29"/>
    <w:rsid w:val="009C6D3E"/>
    <w:rsid w:val="009D2F0D"/>
    <w:rsid w:val="009D3479"/>
    <w:rsid w:val="009D5014"/>
    <w:rsid w:val="009D5697"/>
    <w:rsid w:val="009E1012"/>
    <w:rsid w:val="009E38DE"/>
    <w:rsid w:val="009E3F23"/>
    <w:rsid w:val="009E497A"/>
    <w:rsid w:val="009E5235"/>
    <w:rsid w:val="009E77C9"/>
    <w:rsid w:val="009F36AC"/>
    <w:rsid w:val="009F4FE0"/>
    <w:rsid w:val="00A01D90"/>
    <w:rsid w:val="00A07F90"/>
    <w:rsid w:val="00A10CFC"/>
    <w:rsid w:val="00A1473D"/>
    <w:rsid w:val="00A159B3"/>
    <w:rsid w:val="00A17CF2"/>
    <w:rsid w:val="00A2050E"/>
    <w:rsid w:val="00A209AF"/>
    <w:rsid w:val="00A20EF2"/>
    <w:rsid w:val="00A22C81"/>
    <w:rsid w:val="00A23B5A"/>
    <w:rsid w:val="00A33E29"/>
    <w:rsid w:val="00A37DC9"/>
    <w:rsid w:val="00A41FC8"/>
    <w:rsid w:val="00A42AA9"/>
    <w:rsid w:val="00A54C56"/>
    <w:rsid w:val="00A55A8A"/>
    <w:rsid w:val="00A61018"/>
    <w:rsid w:val="00A618B2"/>
    <w:rsid w:val="00A635CE"/>
    <w:rsid w:val="00A63FF7"/>
    <w:rsid w:val="00A6468E"/>
    <w:rsid w:val="00A64A3D"/>
    <w:rsid w:val="00A70635"/>
    <w:rsid w:val="00A7212D"/>
    <w:rsid w:val="00A821C1"/>
    <w:rsid w:val="00A835BF"/>
    <w:rsid w:val="00A845FF"/>
    <w:rsid w:val="00A84F8F"/>
    <w:rsid w:val="00A8684C"/>
    <w:rsid w:val="00A90127"/>
    <w:rsid w:val="00A90142"/>
    <w:rsid w:val="00A90941"/>
    <w:rsid w:val="00AA12CB"/>
    <w:rsid w:val="00AA4C90"/>
    <w:rsid w:val="00AA6DF4"/>
    <w:rsid w:val="00AB03A9"/>
    <w:rsid w:val="00AB31CD"/>
    <w:rsid w:val="00AC092A"/>
    <w:rsid w:val="00AC2C6D"/>
    <w:rsid w:val="00AC554E"/>
    <w:rsid w:val="00AC5BE0"/>
    <w:rsid w:val="00AD0AE0"/>
    <w:rsid w:val="00AD2A44"/>
    <w:rsid w:val="00AE028A"/>
    <w:rsid w:val="00AE56E6"/>
    <w:rsid w:val="00AF21BC"/>
    <w:rsid w:val="00AF3557"/>
    <w:rsid w:val="00B0335E"/>
    <w:rsid w:val="00B16237"/>
    <w:rsid w:val="00B20A31"/>
    <w:rsid w:val="00B21307"/>
    <w:rsid w:val="00B233F6"/>
    <w:rsid w:val="00B25411"/>
    <w:rsid w:val="00B25FF6"/>
    <w:rsid w:val="00B307D4"/>
    <w:rsid w:val="00B360B4"/>
    <w:rsid w:val="00B45999"/>
    <w:rsid w:val="00B46A77"/>
    <w:rsid w:val="00B50439"/>
    <w:rsid w:val="00B531E5"/>
    <w:rsid w:val="00B55837"/>
    <w:rsid w:val="00B6216F"/>
    <w:rsid w:val="00B64225"/>
    <w:rsid w:val="00B67457"/>
    <w:rsid w:val="00B72BA2"/>
    <w:rsid w:val="00B74D47"/>
    <w:rsid w:val="00B75395"/>
    <w:rsid w:val="00B776DA"/>
    <w:rsid w:val="00B81434"/>
    <w:rsid w:val="00B8312A"/>
    <w:rsid w:val="00B90250"/>
    <w:rsid w:val="00B9116C"/>
    <w:rsid w:val="00B915AE"/>
    <w:rsid w:val="00B91D89"/>
    <w:rsid w:val="00B95A6F"/>
    <w:rsid w:val="00B96E08"/>
    <w:rsid w:val="00BA052A"/>
    <w:rsid w:val="00BA0E3A"/>
    <w:rsid w:val="00BA1A3F"/>
    <w:rsid w:val="00BA2569"/>
    <w:rsid w:val="00BA44D8"/>
    <w:rsid w:val="00BB0F31"/>
    <w:rsid w:val="00BC4A90"/>
    <w:rsid w:val="00BC6363"/>
    <w:rsid w:val="00BC6449"/>
    <w:rsid w:val="00BD0A69"/>
    <w:rsid w:val="00BD22C3"/>
    <w:rsid w:val="00BD5F59"/>
    <w:rsid w:val="00BD6B91"/>
    <w:rsid w:val="00BE0AE4"/>
    <w:rsid w:val="00BE1477"/>
    <w:rsid w:val="00BE1C7F"/>
    <w:rsid w:val="00BE2B51"/>
    <w:rsid w:val="00BE638E"/>
    <w:rsid w:val="00BE6AFA"/>
    <w:rsid w:val="00BE74CE"/>
    <w:rsid w:val="00BF0F0E"/>
    <w:rsid w:val="00C001E6"/>
    <w:rsid w:val="00C03581"/>
    <w:rsid w:val="00C04336"/>
    <w:rsid w:val="00C04BE9"/>
    <w:rsid w:val="00C0536F"/>
    <w:rsid w:val="00C0696C"/>
    <w:rsid w:val="00C1291B"/>
    <w:rsid w:val="00C13EB4"/>
    <w:rsid w:val="00C1598A"/>
    <w:rsid w:val="00C249D3"/>
    <w:rsid w:val="00C2636C"/>
    <w:rsid w:val="00C33F04"/>
    <w:rsid w:val="00C341CC"/>
    <w:rsid w:val="00C40AA2"/>
    <w:rsid w:val="00C4450C"/>
    <w:rsid w:val="00C45777"/>
    <w:rsid w:val="00C47A12"/>
    <w:rsid w:val="00C55D16"/>
    <w:rsid w:val="00C57BFB"/>
    <w:rsid w:val="00C57CFD"/>
    <w:rsid w:val="00C62F5C"/>
    <w:rsid w:val="00C64484"/>
    <w:rsid w:val="00C65426"/>
    <w:rsid w:val="00C65D99"/>
    <w:rsid w:val="00C6642B"/>
    <w:rsid w:val="00C7117A"/>
    <w:rsid w:val="00C724DB"/>
    <w:rsid w:val="00C7556B"/>
    <w:rsid w:val="00C75704"/>
    <w:rsid w:val="00C77D8D"/>
    <w:rsid w:val="00C80581"/>
    <w:rsid w:val="00C85921"/>
    <w:rsid w:val="00C871D6"/>
    <w:rsid w:val="00C941A0"/>
    <w:rsid w:val="00C955DE"/>
    <w:rsid w:val="00C96280"/>
    <w:rsid w:val="00CA3469"/>
    <w:rsid w:val="00CA4A8D"/>
    <w:rsid w:val="00CA5DC7"/>
    <w:rsid w:val="00CB047C"/>
    <w:rsid w:val="00CB4296"/>
    <w:rsid w:val="00CC3C28"/>
    <w:rsid w:val="00CC5539"/>
    <w:rsid w:val="00CF25BA"/>
    <w:rsid w:val="00CF292A"/>
    <w:rsid w:val="00CF7E13"/>
    <w:rsid w:val="00D035E1"/>
    <w:rsid w:val="00D049D0"/>
    <w:rsid w:val="00D069AF"/>
    <w:rsid w:val="00D07442"/>
    <w:rsid w:val="00D16F90"/>
    <w:rsid w:val="00D21242"/>
    <w:rsid w:val="00D24612"/>
    <w:rsid w:val="00D2620E"/>
    <w:rsid w:val="00D26F74"/>
    <w:rsid w:val="00D318CE"/>
    <w:rsid w:val="00D33397"/>
    <w:rsid w:val="00D346BB"/>
    <w:rsid w:val="00D401C1"/>
    <w:rsid w:val="00D44362"/>
    <w:rsid w:val="00D443F4"/>
    <w:rsid w:val="00D45068"/>
    <w:rsid w:val="00D4677B"/>
    <w:rsid w:val="00D46DF8"/>
    <w:rsid w:val="00D503C0"/>
    <w:rsid w:val="00D57367"/>
    <w:rsid w:val="00D57660"/>
    <w:rsid w:val="00D60E26"/>
    <w:rsid w:val="00D6257B"/>
    <w:rsid w:val="00D65AE5"/>
    <w:rsid w:val="00D65B08"/>
    <w:rsid w:val="00D70A86"/>
    <w:rsid w:val="00D73436"/>
    <w:rsid w:val="00D75EC1"/>
    <w:rsid w:val="00D804C7"/>
    <w:rsid w:val="00D81907"/>
    <w:rsid w:val="00D82284"/>
    <w:rsid w:val="00D84640"/>
    <w:rsid w:val="00D901C4"/>
    <w:rsid w:val="00D91872"/>
    <w:rsid w:val="00D9578C"/>
    <w:rsid w:val="00DA1797"/>
    <w:rsid w:val="00DA499A"/>
    <w:rsid w:val="00DA5782"/>
    <w:rsid w:val="00DA6B8F"/>
    <w:rsid w:val="00DA6DF6"/>
    <w:rsid w:val="00DB1290"/>
    <w:rsid w:val="00DB63D4"/>
    <w:rsid w:val="00DC25A0"/>
    <w:rsid w:val="00DC3746"/>
    <w:rsid w:val="00DC4BD5"/>
    <w:rsid w:val="00DE1047"/>
    <w:rsid w:val="00DE184E"/>
    <w:rsid w:val="00DF110C"/>
    <w:rsid w:val="00E01BB9"/>
    <w:rsid w:val="00E02B8D"/>
    <w:rsid w:val="00E04496"/>
    <w:rsid w:val="00E04648"/>
    <w:rsid w:val="00E05615"/>
    <w:rsid w:val="00E059CB"/>
    <w:rsid w:val="00E11D60"/>
    <w:rsid w:val="00E13D43"/>
    <w:rsid w:val="00E17F6C"/>
    <w:rsid w:val="00E22C70"/>
    <w:rsid w:val="00E2669F"/>
    <w:rsid w:val="00E27293"/>
    <w:rsid w:val="00E3235F"/>
    <w:rsid w:val="00E3337E"/>
    <w:rsid w:val="00E33619"/>
    <w:rsid w:val="00E52A7B"/>
    <w:rsid w:val="00E53296"/>
    <w:rsid w:val="00E553D0"/>
    <w:rsid w:val="00E5680A"/>
    <w:rsid w:val="00E56896"/>
    <w:rsid w:val="00E57932"/>
    <w:rsid w:val="00E60E56"/>
    <w:rsid w:val="00E60E8C"/>
    <w:rsid w:val="00E61F05"/>
    <w:rsid w:val="00E640F6"/>
    <w:rsid w:val="00E70E31"/>
    <w:rsid w:val="00E71173"/>
    <w:rsid w:val="00E717A5"/>
    <w:rsid w:val="00E73AE2"/>
    <w:rsid w:val="00E911A8"/>
    <w:rsid w:val="00E93C35"/>
    <w:rsid w:val="00E96B1A"/>
    <w:rsid w:val="00E96C80"/>
    <w:rsid w:val="00E97AFA"/>
    <w:rsid w:val="00EA4EB4"/>
    <w:rsid w:val="00EA5AA6"/>
    <w:rsid w:val="00EA7B1B"/>
    <w:rsid w:val="00EA7CFF"/>
    <w:rsid w:val="00EB1F78"/>
    <w:rsid w:val="00EB3051"/>
    <w:rsid w:val="00EB5BEC"/>
    <w:rsid w:val="00EB5F54"/>
    <w:rsid w:val="00EB7728"/>
    <w:rsid w:val="00EC2834"/>
    <w:rsid w:val="00EC4988"/>
    <w:rsid w:val="00EC5EA7"/>
    <w:rsid w:val="00EC7F27"/>
    <w:rsid w:val="00ED01AD"/>
    <w:rsid w:val="00ED0DDE"/>
    <w:rsid w:val="00ED51AC"/>
    <w:rsid w:val="00ED5548"/>
    <w:rsid w:val="00ED5AEB"/>
    <w:rsid w:val="00ED604C"/>
    <w:rsid w:val="00ED6699"/>
    <w:rsid w:val="00ED6C28"/>
    <w:rsid w:val="00EE0A39"/>
    <w:rsid w:val="00EE28CD"/>
    <w:rsid w:val="00EE3C8C"/>
    <w:rsid w:val="00EE6B5E"/>
    <w:rsid w:val="00EF16F8"/>
    <w:rsid w:val="00EF2073"/>
    <w:rsid w:val="00EF5481"/>
    <w:rsid w:val="00EF66B6"/>
    <w:rsid w:val="00F023BB"/>
    <w:rsid w:val="00F053BB"/>
    <w:rsid w:val="00F05B70"/>
    <w:rsid w:val="00F11806"/>
    <w:rsid w:val="00F12EE9"/>
    <w:rsid w:val="00F2402D"/>
    <w:rsid w:val="00F30339"/>
    <w:rsid w:val="00F35EA3"/>
    <w:rsid w:val="00F3603A"/>
    <w:rsid w:val="00F377C0"/>
    <w:rsid w:val="00F40F9D"/>
    <w:rsid w:val="00F415E5"/>
    <w:rsid w:val="00F41BA3"/>
    <w:rsid w:val="00F42D04"/>
    <w:rsid w:val="00F52C6F"/>
    <w:rsid w:val="00F61AC2"/>
    <w:rsid w:val="00F622F7"/>
    <w:rsid w:val="00F63FAE"/>
    <w:rsid w:val="00F656E9"/>
    <w:rsid w:val="00F66E36"/>
    <w:rsid w:val="00F71FEA"/>
    <w:rsid w:val="00F74FF2"/>
    <w:rsid w:val="00F81649"/>
    <w:rsid w:val="00F82752"/>
    <w:rsid w:val="00F8299C"/>
    <w:rsid w:val="00F84E32"/>
    <w:rsid w:val="00F8528E"/>
    <w:rsid w:val="00F86D73"/>
    <w:rsid w:val="00F87957"/>
    <w:rsid w:val="00F914AC"/>
    <w:rsid w:val="00F9177D"/>
    <w:rsid w:val="00F92797"/>
    <w:rsid w:val="00F93DDA"/>
    <w:rsid w:val="00FA1B83"/>
    <w:rsid w:val="00FA54D6"/>
    <w:rsid w:val="00FB57C8"/>
    <w:rsid w:val="00FB7367"/>
    <w:rsid w:val="00FC1978"/>
    <w:rsid w:val="00FC34BA"/>
    <w:rsid w:val="00FC49C6"/>
    <w:rsid w:val="00FC6509"/>
    <w:rsid w:val="00FC6824"/>
    <w:rsid w:val="00FD207E"/>
    <w:rsid w:val="00FD473C"/>
    <w:rsid w:val="00FD62BB"/>
    <w:rsid w:val="00FE16A3"/>
    <w:rsid w:val="00FE343D"/>
    <w:rsid w:val="00FE56F1"/>
    <w:rsid w:val="00FE5F20"/>
    <w:rsid w:val="00FF0F14"/>
    <w:rsid w:val="00FF3091"/>
    <w:rsid w:val="00FF361C"/>
    <w:rsid w:val="00FF4A1F"/>
    <w:rsid w:val="00FF51EB"/>
    <w:rsid w:val="00FF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941165-ACB1-41A7-BFFB-959A634DF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51A4"/>
    <w:pPr>
      <w:overflowPunct w:val="0"/>
      <w:autoSpaceDE w:val="0"/>
      <w:autoSpaceDN w:val="0"/>
      <w:adjustRightInd w:val="0"/>
      <w:spacing w:after="0" w:line="312" w:lineRule="auto"/>
      <w:jc w:val="both"/>
      <w:textAlignment w:val="baseline"/>
    </w:pPr>
    <w:rPr>
      <w:rFonts w:ascii="Bookman Old Style" w:eastAsia="Times New Roman" w:hAnsi="Bookman Old Style" w:cs="Times New Roman"/>
      <w:szCs w:val="20"/>
      <w:lang w:val="es-ES_tradnl" w:eastAsia="es-ES"/>
    </w:rPr>
  </w:style>
  <w:style w:type="paragraph" w:styleId="Ttulo2">
    <w:name w:val="heading 2"/>
    <w:basedOn w:val="Normal"/>
    <w:link w:val="Ttulo2Car"/>
    <w:uiPriority w:val="9"/>
    <w:qFormat/>
    <w:rsid w:val="007E3432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  <w:outlineLvl w:val="1"/>
    </w:pPr>
    <w:rPr>
      <w:rFonts w:ascii="Times New Roman" w:hAnsi="Times New Roman"/>
      <w:b/>
      <w:bCs/>
      <w:sz w:val="36"/>
      <w:szCs w:val="3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2C51A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2C51A4"/>
    <w:rPr>
      <w:rFonts w:ascii="Bookman Old Style" w:eastAsia="Times New Roman" w:hAnsi="Bookman Old Style" w:cs="Times New Roman"/>
      <w:szCs w:val="20"/>
      <w:lang w:val="es-ES_tradnl" w:eastAsia="es-ES"/>
    </w:rPr>
  </w:style>
  <w:style w:type="character" w:styleId="Nmerodepgina">
    <w:name w:val="page number"/>
    <w:basedOn w:val="Fuentedeprrafopredeter"/>
    <w:rsid w:val="002C51A4"/>
  </w:style>
  <w:style w:type="paragraph" w:customStyle="1" w:styleId="NormalInforme">
    <w:name w:val="NormalInforme"/>
    <w:basedOn w:val="Normal"/>
    <w:link w:val="NormalInformeCar"/>
    <w:rsid w:val="002C51A4"/>
    <w:pPr>
      <w:tabs>
        <w:tab w:val="left" w:pos="624"/>
      </w:tabs>
      <w:spacing w:before="120" w:after="120" w:line="300" w:lineRule="auto"/>
      <w:ind w:firstLine="624"/>
    </w:pPr>
    <w:rPr>
      <w:rFonts w:ascii="Arial" w:hAnsi="Arial"/>
      <w:sz w:val="20"/>
    </w:rPr>
  </w:style>
  <w:style w:type="character" w:customStyle="1" w:styleId="NormalInformeCar">
    <w:name w:val="NormalInforme Car"/>
    <w:link w:val="NormalInforme"/>
    <w:rsid w:val="002C51A4"/>
    <w:rPr>
      <w:rFonts w:ascii="Arial" w:eastAsia="Times New Roman" w:hAnsi="Arial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51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51A4"/>
    <w:rPr>
      <w:rFonts w:ascii="Tahoma" w:eastAsia="Times New Roman" w:hAnsi="Tahoma" w:cs="Tahoma"/>
      <w:sz w:val="16"/>
      <w:szCs w:val="16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2C51A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311F3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4506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5068"/>
    <w:rPr>
      <w:rFonts w:ascii="Bookman Old Style" w:eastAsia="Times New Roman" w:hAnsi="Bookman Old Style" w:cs="Times New Roman"/>
      <w:szCs w:val="20"/>
      <w:lang w:val="es-ES_tradnl" w:eastAsia="es-ES"/>
    </w:rPr>
  </w:style>
  <w:style w:type="paragraph" w:customStyle="1" w:styleId="PARRAFO">
    <w:name w:val="PARRAFO"/>
    <w:basedOn w:val="Normal"/>
    <w:rsid w:val="004137AF"/>
    <w:pPr>
      <w:ind w:firstLine="680"/>
    </w:pPr>
    <w:rPr>
      <w:rFonts w:ascii="Trebuchet MS" w:hAnsi="Trebuchet MS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7E3432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unhideWhenUsed/>
    <w:rsid w:val="007E3432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Times New Roman" w:hAnsi="Times New Roman"/>
      <w:sz w:val="24"/>
      <w:szCs w:val="24"/>
      <w:lang w:val="es-ES"/>
    </w:rPr>
  </w:style>
  <w:style w:type="character" w:styleId="Textoennegrita">
    <w:name w:val="Strong"/>
    <w:basedOn w:val="Fuentedeprrafopredeter"/>
    <w:uiPriority w:val="22"/>
    <w:qFormat/>
    <w:rsid w:val="007E3432"/>
    <w:rPr>
      <w:b/>
      <w:bCs/>
    </w:rPr>
  </w:style>
  <w:style w:type="paragraph" w:customStyle="1" w:styleId="wp-caption-text">
    <w:name w:val="wp-caption-text"/>
    <w:basedOn w:val="Normal"/>
    <w:rsid w:val="007E3432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Times New Roman" w:hAnsi="Times New Roman"/>
      <w:sz w:val="24"/>
      <w:szCs w:val="24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209AF"/>
    <w:rPr>
      <w:color w:val="800080" w:themeColor="followedHyperlink"/>
      <w:u w:val="single"/>
    </w:rPr>
  </w:style>
  <w:style w:type="paragraph" w:styleId="TDC1">
    <w:name w:val="toc 1"/>
    <w:basedOn w:val="Normal"/>
    <w:next w:val="Normal"/>
    <w:autoRedefine/>
    <w:semiHidden/>
    <w:rsid w:val="00537D0F"/>
    <w:pPr>
      <w:spacing w:before="360" w:after="360"/>
    </w:pPr>
    <w:rPr>
      <w:smallCaps/>
    </w:rPr>
  </w:style>
  <w:style w:type="character" w:styleId="nfasis">
    <w:name w:val="Emphasis"/>
    <w:basedOn w:val="Fuentedeprrafopredeter"/>
    <w:uiPriority w:val="20"/>
    <w:qFormat/>
    <w:rsid w:val="00040153"/>
    <w:rPr>
      <w:i/>
      <w:iCs/>
    </w:rPr>
  </w:style>
  <w:style w:type="paragraph" w:styleId="Textonotaalfinal">
    <w:name w:val="endnote text"/>
    <w:link w:val="TextonotaalfinalCar"/>
    <w:semiHidden/>
    <w:rsid w:val="00FD473C"/>
    <w:pPr>
      <w:spacing w:after="0" w:line="240" w:lineRule="auto"/>
    </w:pPr>
    <w:rPr>
      <w:rFonts w:ascii="Century Gothic" w:eastAsia="Times New Roman" w:hAnsi="Century Gothic" w:cs="Times New Roman"/>
      <w:sz w:val="12"/>
      <w:szCs w:val="20"/>
      <w:lang w:val="es-ES_tradnl" w:eastAsia="es-E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FD473C"/>
    <w:rPr>
      <w:rFonts w:ascii="Century Gothic" w:eastAsia="Times New Roman" w:hAnsi="Century Gothic" w:cs="Times New Roman"/>
      <w:sz w:val="12"/>
      <w:szCs w:val="20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4235E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5732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3250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3250"/>
    <w:rPr>
      <w:rFonts w:ascii="Bookman Old Style" w:eastAsia="Times New Roman" w:hAnsi="Bookman Old Style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732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73250"/>
    <w:rPr>
      <w:rFonts w:ascii="Bookman Old Style" w:eastAsia="Times New Roman" w:hAnsi="Bookman Old Style" w:cs="Times New Roman"/>
      <w:b/>
      <w:bCs/>
      <w:sz w:val="20"/>
      <w:szCs w:val="20"/>
      <w:lang w:val="es-ES_tradnl" w:eastAsia="es-ES"/>
    </w:rPr>
  </w:style>
  <w:style w:type="paragraph" w:styleId="Sinespaciado">
    <w:name w:val="No Spacing"/>
    <w:uiPriority w:val="1"/>
    <w:qFormat/>
    <w:rsid w:val="005B27CC"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7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46322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8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nsa@defensordelpueblo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08219-06E2-4F08-9351-0B2C96F80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1887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Defensor del Pueblo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Laura Nuño del Campo</cp:lastModifiedBy>
  <cp:revision>2</cp:revision>
  <cp:lastPrinted>2021-12-21T12:57:00Z</cp:lastPrinted>
  <dcterms:created xsi:type="dcterms:W3CDTF">2021-12-21T13:44:00Z</dcterms:created>
  <dcterms:modified xsi:type="dcterms:W3CDTF">2021-12-21T13:44:00Z</dcterms:modified>
</cp:coreProperties>
</file>